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701C2" w:rsidRDefault="00F701C2">
      <w:pPr>
        <w:rPr>
          <w:b/>
        </w:rPr>
      </w:pPr>
      <w:r>
        <w:rPr>
          <w:b/>
        </w:rPr>
        <w:t>Секция Новини</w:t>
      </w:r>
    </w:p>
    <w:p w:rsidR="0029304A" w:rsidRPr="0029304A" w:rsidRDefault="0029304A" w:rsidP="00657AA6">
      <w:pPr>
        <w:spacing w:after="0" w:line="240" w:lineRule="auto"/>
        <w:jc w:val="both"/>
        <w:rPr>
          <w:rFonts w:ascii="Arial" w:eastAsia="SimSun" w:hAnsi="Arial" w:cs="Arial"/>
          <w:b/>
          <w:color w:val="000000"/>
          <w:sz w:val="20"/>
          <w:szCs w:val="20"/>
          <w:lang w:eastAsia="zh-CN"/>
        </w:rPr>
      </w:pPr>
      <w:r w:rsidRPr="0029304A">
        <w:rPr>
          <w:rFonts w:ascii="Arial" w:eastAsia="SimSun" w:hAnsi="Arial" w:cs="Arial"/>
          <w:b/>
          <w:color w:val="000000"/>
          <w:sz w:val="20"/>
          <w:szCs w:val="20"/>
          <w:lang w:eastAsia="zh-CN"/>
        </w:rPr>
        <w:t>Онлайн работна среща за обсъждане на възможностите</w:t>
      </w:r>
      <w:r>
        <w:rPr>
          <w:rFonts w:ascii="Arial" w:eastAsia="SimSun" w:hAnsi="Arial" w:cs="Arial"/>
          <w:b/>
          <w:color w:val="000000"/>
          <w:sz w:val="20"/>
          <w:szCs w:val="20"/>
          <w:lang w:eastAsia="zh-CN"/>
        </w:rPr>
        <w:t>, които предлага</w:t>
      </w:r>
      <w:r w:rsidRPr="0029304A">
        <w:rPr>
          <w:rFonts w:ascii="Arial" w:eastAsia="SimSun" w:hAnsi="Arial" w:cs="Arial"/>
          <w:b/>
          <w:color w:val="000000"/>
          <w:sz w:val="20"/>
          <w:szCs w:val="20"/>
          <w:lang w:eastAsia="zh-CN"/>
        </w:rPr>
        <w:t xml:space="preserve"> Програмата за трансгранично сътрудничество между Република България и Република Северна Македония </w:t>
      </w:r>
      <w:r>
        <w:rPr>
          <w:rFonts w:ascii="Arial" w:eastAsia="SimSun" w:hAnsi="Arial" w:cs="Arial"/>
          <w:b/>
          <w:color w:val="000000"/>
          <w:sz w:val="20"/>
          <w:szCs w:val="20"/>
          <w:lang w:eastAsia="zh-CN"/>
        </w:rPr>
        <w:t xml:space="preserve">за новия програмен период </w:t>
      </w:r>
      <w:r w:rsidRPr="0029304A">
        <w:rPr>
          <w:rFonts w:ascii="Arial" w:eastAsia="SimSun" w:hAnsi="Arial" w:cs="Arial"/>
          <w:b/>
          <w:color w:val="000000"/>
          <w:sz w:val="20"/>
          <w:szCs w:val="20"/>
          <w:lang w:eastAsia="zh-CN"/>
        </w:rPr>
        <w:t>2021-2027 г.</w:t>
      </w:r>
    </w:p>
    <w:p w:rsidR="0029304A" w:rsidRDefault="0029304A" w:rsidP="00657AA6">
      <w:pPr>
        <w:spacing w:after="0" w:line="240" w:lineRule="auto"/>
        <w:jc w:val="both"/>
        <w:rPr>
          <w:rFonts w:ascii="Arial" w:eastAsia="SimSun" w:hAnsi="Arial" w:cs="Arial"/>
          <w:color w:val="000000"/>
          <w:sz w:val="20"/>
          <w:szCs w:val="20"/>
          <w:lang w:eastAsia="zh-CN"/>
        </w:rPr>
      </w:pPr>
    </w:p>
    <w:p w:rsidR="00586692" w:rsidRPr="0029304A" w:rsidRDefault="0029304A" w:rsidP="00657AA6">
      <w:pPr>
        <w:spacing w:after="0" w:line="240" w:lineRule="auto"/>
        <w:jc w:val="both"/>
        <w:rPr>
          <w:rFonts w:ascii="Arial" w:eastAsia="SimSun" w:hAnsi="Arial" w:cs="Arial"/>
          <w:color w:val="000000"/>
          <w:sz w:val="20"/>
          <w:szCs w:val="20"/>
          <w:lang w:eastAsia="zh-CN"/>
        </w:rPr>
      </w:pPr>
      <w:r w:rsidRPr="0029304A">
        <w:rPr>
          <w:rFonts w:ascii="Arial" w:eastAsia="SimSun" w:hAnsi="Arial" w:cs="Arial"/>
          <w:color w:val="000000"/>
          <w:sz w:val="20"/>
          <w:szCs w:val="20"/>
          <w:lang w:eastAsia="zh-CN"/>
        </w:rPr>
        <w:t xml:space="preserve">През м. април 2022 г . партньорите по проекта проведоха онлайн работна среща за обсъждане на възможностите на Програмата за трансгранично сътрудничество между Република България и Република Северна Македония 2021-2027 г. </w:t>
      </w:r>
    </w:p>
    <w:p w:rsidR="0029304A" w:rsidRPr="0029304A" w:rsidRDefault="0029304A" w:rsidP="00657AA6">
      <w:pPr>
        <w:spacing w:after="0" w:line="240" w:lineRule="auto"/>
        <w:jc w:val="both"/>
        <w:rPr>
          <w:rFonts w:ascii="Arial" w:eastAsia="SimSun" w:hAnsi="Arial" w:cs="Arial"/>
          <w:color w:val="000000"/>
          <w:sz w:val="20"/>
          <w:szCs w:val="20"/>
          <w:lang w:eastAsia="zh-CN"/>
        </w:rPr>
      </w:pPr>
    </w:p>
    <w:p w:rsidR="0029304A" w:rsidRPr="0029304A" w:rsidRDefault="0029304A" w:rsidP="00657AA6">
      <w:pPr>
        <w:spacing w:after="0" w:line="240" w:lineRule="auto"/>
        <w:jc w:val="both"/>
        <w:rPr>
          <w:rFonts w:ascii="Arial" w:eastAsia="SimSun" w:hAnsi="Arial" w:cs="Arial"/>
          <w:color w:val="000000"/>
          <w:sz w:val="20"/>
          <w:szCs w:val="20"/>
          <w:lang w:eastAsia="zh-CN"/>
        </w:rPr>
      </w:pPr>
      <w:r w:rsidRPr="0029304A">
        <w:rPr>
          <w:rFonts w:ascii="Arial" w:eastAsia="SimSun" w:hAnsi="Arial" w:cs="Arial"/>
          <w:color w:val="000000"/>
          <w:sz w:val="20"/>
          <w:szCs w:val="20"/>
          <w:lang w:eastAsia="zh-CN"/>
        </w:rPr>
        <w:t>Специално внимание бе обърнато на Интегрираната териториална стратегия, предлагаща интегрирани мерки, които ще бъдат финансирани през новия програмен период</w:t>
      </w:r>
    </w:p>
    <w:p w:rsidR="0029304A" w:rsidRPr="0029304A" w:rsidRDefault="0029304A" w:rsidP="00657AA6">
      <w:pPr>
        <w:spacing w:after="0" w:line="240" w:lineRule="auto"/>
        <w:jc w:val="both"/>
        <w:rPr>
          <w:rFonts w:ascii="Arial" w:eastAsia="SimSun" w:hAnsi="Arial" w:cs="Arial"/>
          <w:color w:val="000000"/>
          <w:sz w:val="20"/>
          <w:szCs w:val="20"/>
          <w:lang w:eastAsia="zh-CN"/>
        </w:rPr>
      </w:pPr>
    </w:p>
    <w:p w:rsidR="0029304A" w:rsidRPr="0029304A" w:rsidRDefault="0029304A" w:rsidP="00657AA6">
      <w:pPr>
        <w:spacing w:after="0" w:line="240" w:lineRule="auto"/>
        <w:jc w:val="both"/>
        <w:rPr>
          <w:rFonts w:ascii="Arial" w:eastAsia="SimSun" w:hAnsi="Arial" w:cs="Arial"/>
          <w:color w:val="000000"/>
          <w:sz w:val="20"/>
          <w:szCs w:val="20"/>
          <w:lang w:eastAsia="zh-CN"/>
        </w:rPr>
      </w:pPr>
      <w:r w:rsidRPr="0029304A">
        <w:rPr>
          <w:rFonts w:ascii="Arial" w:eastAsia="SimSun" w:hAnsi="Arial" w:cs="Arial"/>
          <w:color w:val="000000"/>
          <w:sz w:val="20"/>
          <w:szCs w:val="20"/>
          <w:lang w:eastAsia="zh-CN"/>
        </w:rPr>
        <w:t>Като организации, които работят за местното икономическо развитие, партньорите дискутираха и възможностите, които предлага стратегията за  подобряване на бизнес средата в региона</w:t>
      </w:r>
    </w:p>
    <w:p w:rsidR="00586692" w:rsidRDefault="00586692" w:rsidP="00657AA6">
      <w:pPr>
        <w:spacing w:after="0" w:line="240" w:lineRule="auto"/>
        <w:jc w:val="both"/>
        <w:rPr>
          <w:rFonts w:ascii="Arial" w:eastAsia="SimSun" w:hAnsi="Arial" w:cs="Arial"/>
          <w:b/>
          <w:color w:val="000000"/>
          <w:sz w:val="20"/>
          <w:szCs w:val="20"/>
          <w:lang w:eastAsia="zh-CN"/>
        </w:rPr>
      </w:pPr>
    </w:p>
    <w:p w:rsidR="00586692" w:rsidRDefault="00586692" w:rsidP="00657AA6">
      <w:pPr>
        <w:spacing w:after="0" w:line="240" w:lineRule="auto"/>
        <w:jc w:val="both"/>
        <w:rPr>
          <w:rFonts w:ascii="Arial" w:eastAsia="SimSun" w:hAnsi="Arial" w:cs="Arial"/>
          <w:b/>
          <w:color w:val="000000"/>
          <w:sz w:val="20"/>
          <w:szCs w:val="20"/>
          <w:lang w:eastAsia="zh-CN"/>
        </w:rPr>
      </w:pPr>
      <w:r>
        <w:rPr>
          <w:rFonts w:ascii="Arial" w:eastAsia="SimSun" w:hAnsi="Arial" w:cs="Arial"/>
          <w:b/>
          <w:noProof/>
          <w:color w:val="000000"/>
          <w:sz w:val="20"/>
          <w:szCs w:val="20"/>
          <w:lang w:eastAsia="bg-BG"/>
        </w:rPr>
        <w:drawing>
          <wp:inline distT="0" distB="0" distL="0" distR="0" wp14:anchorId="51BA0433">
            <wp:extent cx="5761355" cy="3243580"/>
            <wp:effectExtent l="0" t="0" r="0" b="0"/>
            <wp:docPr id="7"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1355" cy="3243580"/>
                    </a:xfrm>
                    <a:prstGeom prst="rect">
                      <a:avLst/>
                    </a:prstGeom>
                    <a:noFill/>
                  </pic:spPr>
                </pic:pic>
              </a:graphicData>
            </a:graphic>
          </wp:inline>
        </w:drawing>
      </w:r>
    </w:p>
    <w:p w:rsidR="00586692" w:rsidRDefault="00586692" w:rsidP="00657AA6">
      <w:pPr>
        <w:spacing w:after="0" w:line="240" w:lineRule="auto"/>
        <w:jc w:val="both"/>
        <w:rPr>
          <w:rFonts w:ascii="Arial" w:eastAsia="SimSun" w:hAnsi="Arial" w:cs="Arial"/>
          <w:b/>
          <w:color w:val="000000"/>
          <w:sz w:val="20"/>
          <w:szCs w:val="20"/>
          <w:lang w:eastAsia="zh-CN"/>
        </w:rPr>
      </w:pPr>
    </w:p>
    <w:p w:rsidR="00586692" w:rsidRDefault="00FE73AF" w:rsidP="00657AA6">
      <w:pPr>
        <w:spacing w:after="0" w:line="240" w:lineRule="auto"/>
        <w:jc w:val="both"/>
        <w:rPr>
          <w:rFonts w:ascii="Arial" w:eastAsia="SimSun" w:hAnsi="Arial" w:cs="Arial"/>
          <w:b/>
          <w:color w:val="000000"/>
          <w:sz w:val="20"/>
          <w:szCs w:val="20"/>
          <w:lang w:eastAsia="zh-CN"/>
        </w:rPr>
      </w:pPr>
      <w:r>
        <w:rPr>
          <w:rFonts w:ascii="Arial" w:eastAsia="SimSun" w:hAnsi="Arial" w:cs="Arial"/>
          <w:b/>
          <w:color w:val="000000"/>
          <w:sz w:val="20"/>
          <w:szCs w:val="20"/>
          <w:lang w:eastAsia="zh-CN"/>
        </w:rPr>
        <w:t>На 18 март 2022 г. македонския партньор по проекта взе участие в работилница за разработване на Стратегия за развитие на селските райони в Община Куманово</w:t>
      </w:r>
    </w:p>
    <w:p w:rsidR="00FE73AF" w:rsidRDefault="00FE73AF" w:rsidP="00657AA6">
      <w:pPr>
        <w:spacing w:after="0" w:line="240" w:lineRule="auto"/>
        <w:jc w:val="both"/>
        <w:rPr>
          <w:rFonts w:ascii="Arial" w:eastAsia="SimSun" w:hAnsi="Arial" w:cs="Arial"/>
          <w:b/>
          <w:color w:val="000000"/>
          <w:sz w:val="20"/>
          <w:szCs w:val="20"/>
          <w:lang w:eastAsia="zh-CN"/>
        </w:rPr>
      </w:pPr>
    </w:p>
    <w:p w:rsidR="00FE73AF" w:rsidRDefault="00FE73AF" w:rsidP="00657AA6">
      <w:pPr>
        <w:spacing w:after="0" w:line="240" w:lineRule="auto"/>
        <w:jc w:val="both"/>
        <w:rPr>
          <w:rFonts w:ascii="Arial" w:eastAsia="SimSun" w:hAnsi="Arial" w:cs="Arial"/>
          <w:color w:val="000000"/>
          <w:sz w:val="20"/>
          <w:szCs w:val="20"/>
          <w:lang w:eastAsia="zh-CN"/>
        </w:rPr>
      </w:pPr>
      <w:r w:rsidRPr="00FE73AF">
        <w:rPr>
          <w:rFonts w:ascii="Arial" w:eastAsia="SimSun" w:hAnsi="Arial" w:cs="Arial"/>
          <w:color w:val="000000"/>
          <w:sz w:val="20"/>
          <w:szCs w:val="20"/>
          <w:lang w:eastAsia="zh-CN"/>
        </w:rPr>
        <w:t>На 18 март 2022 г. македонския партньор по проекта взе участие в работилница за разработване на Стратегия за развитие на селските райони</w:t>
      </w:r>
      <w:r>
        <w:rPr>
          <w:rFonts w:ascii="Arial" w:eastAsia="SimSun" w:hAnsi="Arial" w:cs="Arial"/>
          <w:color w:val="000000"/>
          <w:sz w:val="20"/>
          <w:szCs w:val="20"/>
          <w:lang w:eastAsia="zh-CN"/>
        </w:rPr>
        <w:t xml:space="preserve"> и туризма</w:t>
      </w:r>
      <w:r w:rsidRPr="00FE73AF">
        <w:rPr>
          <w:rFonts w:ascii="Arial" w:eastAsia="SimSun" w:hAnsi="Arial" w:cs="Arial"/>
          <w:color w:val="000000"/>
          <w:sz w:val="20"/>
          <w:szCs w:val="20"/>
          <w:lang w:eastAsia="zh-CN"/>
        </w:rPr>
        <w:t xml:space="preserve"> в Община Куманово. В рамките на дискусиите по време на работната група Димитър Тасевски запозна участниците с разработените материали по проекта като възможност да се мултиплицира избрания подход по проекта към опазването и валоризацията на културното наследство в трансграничния регион като важна предпоставка за повишаване на привлекателността на региона както за инвестиции, така и за изграждане на качествена среда за живот при запазване на регионалната идентичност</w:t>
      </w:r>
      <w:r w:rsidRPr="00FE73AF">
        <w:t xml:space="preserve"> </w:t>
      </w:r>
      <w:r w:rsidRPr="00FE73AF">
        <w:rPr>
          <w:rFonts w:ascii="Arial" w:eastAsia="SimSun" w:hAnsi="Arial" w:cs="Arial"/>
          <w:color w:val="000000"/>
          <w:sz w:val="20"/>
          <w:szCs w:val="20"/>
          <w:lang w:eastAsia="zh-CN"/>
        </w:rPr>
        <w:t>при разработване на новия стратегически документ на Общината.</w:t>
      </w:r>
    </w:p>
    <w:p w:rsidR="00FE73AF" w:rsidRDefault="00FE73AF" w:rsidP="00657AA6">
      <w:pPr>
        <w:spacing w:after="0" w:line="240" w:lineRule="auto"/>
        <w:jc w:val="both"/>
        <w:rPr>
          <w:rFonts w:ascii="Arial" w:eastAsia="SimSun" w:hAnsi="Arial" w:cs="Arial"/>
          <w:color w:val="000000"/>
          <w:sz w:val="20"/>
          <w:szCs w:val="20"/>
          <w:lang w:eastAsia="zh-CN"/>
        </w:rPr>
      </w:pPr>
    </w:p>
    <w:p w:rsidR="00FE73AF" w:rsidRPr="00FE73AF" w:rsidRDefault="00FE73AF" w:rsidP="00657AA6">
      <w:pPr>
        <w:spacing w:after="0" w:line="240" w:lineRule="auto"/>
        <w:jc w:val="both"/>
        <w:rPr>
          <w:rFonts w:ascii="Arial" w:eastAsia="SimSun" w:hAnsi="Arial" w:cs="Arial"/>
          <w:color w:val="000000"/>
          <w:sz w:val="20"/>
          <w:szCs w:val="20"/>
          <w:lang w:eastAsia="zh-CN"/>
        </w:rPr>
      </w:pPr>
      <w:r>
        <w:rPr>
          <w:rFonts w:ascii="Arial" w:eastAsia="SimSun" w:hAnsi="Arial" w:cs="Arial"/>
          <w:color w:val="000000"/>
          <w:sz w:val="20"/>
          <w:szCs w:val="20"/>
          <w:lang w:eastAsia="zh-CN"/>
        </w:rPr>
        <w:t xml:space="preserve">Снимки папка </w:t>
      </w:r>
      <w:r w:rsidRPr="00FE73AF">
        <w:rPr>
          <w:rFonts w:ascii="Arial" w:eastAsia="SimSun" w:hAnsi="Arial" w:cs="Arial"/>
          <w:color w:val="000000"/>
          <w:sz w:val="20"/>
          <w:szCs w:val="20"/>
          <w:lang w:eastAsia="zh-CN"/>
        </w:rPr>
        <w:t>Pokana za izrabotka na Strategija za ruralen razvoj i turizam na opshtina Kumanovo 2021-2025 _ prezentacija na Virtuelni turi i strategija od regionot na Kumanovo od proektot 044 _ 18.03.2022</w:t>
      </w:r>
    </w:p>
    <w:p w:rsidR="00586692" w:rsidRDefault="00586692" w:rsidP="00657AA6">
      <w:pPr>
        <w:spacing w:after="0" w:line="240" w:lineRule="auto"/>
        <w:jc w:val="both"/>
        <w:rPr>
          <w:rFonts w:ascii="Arial" w:eastAsia="SimSun" w:hAnsi="Arial" w:cs="Arial"/>
          <w:b/>
          <w:color w:val="000000"/>
          <w:sz w:val="20"/>
          <w:szCs w:val="20"/>
          <w:lang w:eastAsia="zh-CN"/>
        </w:rPr>
      </w:pPr>
    </w:p>
    <w:p w:rsidR="00657AA6" w:rsidRPr="005426F4" w:rsidRDefault="005426F4" w:rsidP="00657AA6">
      <w:pPr>
        <w:spacing w:after="0" w:line="240" w:lineRule="auto"/>
        <w:jc w:val="both"/>
        <w:rPr>
          <w:rFonts w:ascii="Arial" w:eastAsia="SimSun" w:hAnsi="Arial" w:cs="Arial"/>
          <w:b/>
          <w:color w:val="000000"/>
          <w:sz w:val="20"/>
          <w:szCs w:val="20"/>
          <w:lang w:eastAsia="zh-CN"/>
        </w:rPr>
      </w:pPr>
      <w:r w:rsidRPr="005426F4">
        <w:rPr>
          <w:rFonts w:ascii="Arial" w:eastAsia="SimSun" w:hAnsi="Arial" w:cs="Arial"/>
          <w:b/>
          <w:color w:val="000000"/>
          <w:sz w:val="20"/>
          <w:szCs w:val="20"/>
          <w:lang w:eastAsia="zh-CN"/>
        </w:rPr>
        <w:t>СРЕЩИ С МЕСТНИЯ ИКОНОМИЧЕСКИ И СОЦИАЛЕН СЪВЕТ НА ОБЩИНА КУМАНОВО ЗА ПОПУЛЯРИЗИРАНЕ И МУЛТИПЛИЦИРАНЕ НА РЕЗУЛТАТИТЕ ОТ ПРОЕКТА</w:t>
      </w:r>
      <w:r>
        <w:rPr>
          <w:rFonts w:ascii="Arial" w:eastAsia="SimSun" w:hAnsi="Arial" w:cs="Arial"/>
          <w:b/>
          <w:color w:val="000000"/>
          <w:sz w:val="20"/>
          <w:szCs w:val="20"/>
          <w:lang w:eastAsia="zh-CN"/>
        </w:rPr>
        <w:t xml:space="preserve"> 2021-2022</w:t>
      </w:r>
    </w:p>
    <w:p w:rsidR="00EB0ACC" w:rsidRPr="00EB0ACC" w:rsidRDefault="00EB0ACC" w:rsidP="005426F4">
      <w:pPr>
        <w:spacing w:before="120" w:after="120" w:line="259" w:lineRule="auto"/>
        <w:ind w:right="567"/>
        <w:jc w:val="both"/>
        <w:rPr>
          <w:rFonts w:ascii="Verdana" w:eastAsia="Calibri" w:hAnsi="Verdana" w:cs="Times New Roman"/>
          <w:sz w:val="18"/>
        </w:rPr>
      </w:pPr>
      <w:r w:rsidRPr="00EB0ACC">
        <w:rPr>
          <w:rFonts w:ascii="Verdana" w:eastAsia="Calibri" w:hAnsi="Verdana" w:cs="Times New Roman"/>
          <w:sz w:val="18"/>
        </w:rPr>
        <w:t>След приключване на проекта в поредица срещи с местния икономически и социален съвет на Община Куманово Фондация за развитие на МСП представи разработените по проекта Трансгранична стратегия за създаване на среда за развитие на туризъм, подпомагащ опазването на културното наследство, чийто обхват е  трансграничният регион, включващ административната Област Кюстендил от българска страна и Североизточният планов район от северно-македонска страна и Комуникационният план, който се фокусира върху сътрудничеството и върху елементите и начините на общо туристическо тълкуване и използване на културното наследство в целевия регион. По време на срещите бяха презентирани и виртуалните обиколки за развитие на туризма.</w:t>
      </w:r>
    </w:p>
    <w:p w:rsidR="00EB0ACC" w:rsidRPr="005426F4" w:rsidRDefault="005426F4" w:rsidP="00657AA6">
      <w:pPr>
        <w:spacing w:after="0" w:line="240" w:lineRule="auto"/>
        <w:jc w:val="both"/>
        <w:rPr>
          <w:rFonts w:ascii="Arial" w:eastAsia="SimSun" w:hAnsi="Arial" w:cs="Arial"/>
          <w:color w:val="000000"/>
          <w:sz w:val="20"/>
          <w:szCs w:val="20"/>
          <w:lang w:eastAsia="zh-CN"/>
        </w:rPr>
      </w:pPr>
      <w:r>
        <w:rPr>
          <w:rFonts w:ascii="Arial" w:eastAsia="SimSun" w:hAnsi="Arial" w:cs="Arial"/>
          <w:b/>
          <w:color w:val="000000"/>
          <w:sz w:val="20"/>
          <w:szCs w:val="20"/>
          <w:lang w:eastAsia="zh-CN"/>
        </w:rPr>
        <w:t xml:space="preserve">Снимки папка </w:t>
      </w:r>
      <w:r w:rsidRPr="005426F4">
        <w:rPr>
          <w:rFonts w:ascii="Arial" w:eastAsia="SimSun" w:hAnsi="Arial" w:cs="Arial"/>
          <w:color w:val="000000"/>
          <w:sz w:val="20"/>
          <w:szCs w:val="20"/>
          <w:lang w:eastAsia="zh-CN"/>
        </w:rPr>
        <w:t>Sostanoci so Lokalno ekonomsko - socijalen sovet na opshtina Kumanovo_prezentacija na Virtuelni turi za razvoj na turizam, izveshtaj i strategija od proektot 044 _ 2021 i 2022 god</w:t>
      </w:r>
    </w:p>
    <w:p w:rsidR="005426F4" w:rsidRDefault="005426F4" w:rsidP="00657AA6">
      <w:pPr>
        <w:spacing w:after="0" w:line="240" w:lineRule="auto"/>
        <w:jc w:val="both"/>
        <w:rPr>
          <w:rFonts w:ascii="Arial" w:eastAsia="SimSun" w:hAnsi="Arial" w:cs="Arial"/>
          <w:b/>
          <w:color w:val="000000"/>
          <w:sz w:val="20"/>
          <w:szCs w:val="20"/>
          <w:lang w:eastAsia="zh-CN"/>
        </w:rPr>
      </w:pPr>
    </w:p>
    <w:p w:rsidR="0029304A" w:rsidRDefault="0029304A" w:rsidP="00657AA6">
      <w:pPr>
        <w:spacing w:after="0" w:line="240" w:lineRule="auto"/>
        <w:jc w:val="both"/>
        <w:rPr>
          <w:rFonts w:ascii="Arial" w:eastAsia="SimSun" w:hAnsi="Arial" w:cs="Arial"/>
          <w:b/>
          <w:color w:val="000000"/>
          <w:sz w:val="20"/>
          <w:szCs w:val="20"/>
          <w:lang w:eastAsia="zh-CN"/>
        </w:rPr>
      </w:pPr>
    </w:p>
    <w:p w:rsidR="00F701C2" w:rsidRPr="00F701C2" w:rsidRDefault="00F701C2" w:rsidP="00657AA6">
      <w:pPr>
        <w:spacing w:after="0" w:line="240" w:lineRule="auto"/>
        <w:jc w:val="both"/>
        <w:rPr>
          <w:rFonts w:ascii="Arial" w:eastAsia="SimSun" w:hAnsi="Arial" w:cs="Arial"/>
          <w:b/>
          <w:color w:val="000000"/>
          <w:sz w:val="20"/>
          <w:szCs w:val="20"/>
          <w:lang w:eastAsia="zh-CN"/>
        </w:rPr>
      </w:pPr>
      <w:r w:rsidRPr="00F701C2">
        <w:rPr>
          <w:rFonts w:ascii="Arial" w:eastAsia="SimSun" w:hAnsi="Arial" w:cs="Arial"/>
          <w:b/>
          <w:color w:val="000000"/>
          <w:sz w:val="20"/>
          <w:szCs w:val="20"/>
          <w:lang w:eastAsia="zh-CN"/>
        </w:rPr>
        <w:t>СРЕЩИ ЛИЦЕ В ЛИЦЕ МЕЖДУ ПАРТНЬОРИ ПО ПРОЕКТА И РЕГИОНАЛНА И МЕСТНА ВЛАСТ ЗА ОБСЪЖДАНЕ НА УСТОЙЧИВОТО РАЗВИТИЕ И ВАЛОРИЗИРАНЕ НА КУЛТУРНОТО НАСЛЕДСТВО В РЕГИОНА</w:t>
      </w:r>
    </w:p>
    <w:p w:rsidR="00F701C2" w:rsidRDefault="00F701C2" w:rsidP="00657AA6">
      <w:pPr>
        <w:spacing w:after="0" w:line="240" w:lineRule="auto"/>
        <w:jc w:val="both"/>
        <w:rPr>
          <w:rFonts w:ascii="Arial" w:eastAsia="SimSun" w:hAnsi="Arial" w:cs="Arial"/>
          <w:color w:val="000000"/>
          <w:sz w:val="20"/>
          <w:szCs w:val="20"/>
          <w:lang w:eastAsia="zh-CN"/>
        </w:rPr>
      </w:pPr>
    </w:p>
    <w:p w:rsidR="00657AA6" w:rsidRPr="00657AA6" w:rsidRDefault="00B41D3F" w:rsidP="00657AA6">
      <w:pPr>
        <w:spacing w:after="0" w:line="240" w:lineRule="auto"/>
        <w:jc w:val="both"/>
        <w:rPr>
          <w:rFonts w:ascii="Arial" w:eastAsia="SimSun" w:hAnsi="Arial" w:cs="Arial"/>
          <w:color w:val="000000"/>
          <w:sz w:val="20"/>
          <w:szCs w:val="20"/>
          <w:lang w:eastAsia="zh-CN"/>
        </w:rPr>
      </w:pPr>
      <w:r>
        <w:rPr>
          <w:rFonts w:ascii="Arial" w:eastAsia="SimSun" w:hAnsi="Arial" w:cs="Arial"/>
          <w:color w:val="000000"/>
          <w:sz w:val="20"/>
          <w:szCs w:val="20"/>
          <w:lang w:eastAsia="zh-CN"/>
        </w:rPr>
        <w:t>П</w:t>
      </w:r>
      <w:r w:rsidR="00657AA6" w:rsidRPr="00657AA6">
        <w:rPr>
          <w:rFonts w:ascii="Arial" w:eastAsia="SimSun" w:hAnsi="Arial" w:cs="Arial"/>
          <w:color w:val="000000"/>
          <w:sz w:val="20"/>
          <w:szCs w:val="20"/>
          <w:lang w:eastAsia="zh-CN"/>
        </w:rPr>
        <w:t>роведени 4 (четири) еднодневни срещи лице в лице в допустим</w:t>
      </w:r>
      <w:r w:rsidR="00657AA6">
        <w:rPr>
          <w:rFonts w:ascii="Arial" w:eastAsia="SimSun" w:hAnsi="Arial" w:cs="Arial"/>
          <w:color w:val="000000"/>
          <w:sz w:val="20"/>
          <w:szCs w:val="20"/>
          <w:lang w:eastAsia="zh-CN"/>
        </w:rPr>
        <w:t>ия</w:t>
      </w:r>
      <w:r w:rsidR="00657AA6" w:rsidRPr="00657AA6">
        <w:rPr>
          <w:rFonts w:ascii="Arial" w:eastAsia="SimSun" w:hAnsi="Arial" w:cs="Arial"/>
          <w:color w:val="000000"/>
          <w:sz w:val="20"/>
          <w:szCs w:val="20"/>
          <w:lang w:eastAsia="zh-CN"/>
        </w:rPr>
        <w:t xml:space="preserve"> регион на БГ-МК между партньори по проекта и регионална и местна власт, както следва:</w:t>
      </w:r>
    </w:p>
    <w:p w:rsidR="00657AA6" w:rsidRPr="00657AA6" w:rsidRDefault="00657AA6" w:rsidP="00657AA6">
      <w:pPr>
        <w:spacing w:after="0" w:line="240" w:lineRule="auto"/>
        <w:jc w:val="both"/>
        <w:rPr>
          <w:rFonts w:ascii="Arial" w:eastAsia="SimSun" w:hAnsi="Arial" w:cs="Arial"/>
          <w:color w:val="000000"/>
          <w:sz w:val="20"/>
          <w:szCs w:val="20"/>
          <w:lang w:eastAsia="zh-CN"/>
        </w:rPr>
      </w:pPr>
      <w:r w:rsidRPr="00657AA6">
        <w:rPr>
          <w:rFonts w:ascii="Arial" w:eastAsia="SimSun" w:hAnsi="Arial" w:cs="Arial"/>
          <w:color w:val="000000"/>
          <w:sz w:val="20"/>
          <w:szCs w:val="20"/>
          <w:lang w:eastAsia="zh-CN"/>
        </w:rPr>
        <w:t>• Център за развитие на Североизточен район за планиране на 01 юни 2020 г. в Куманово, Северна Македония- PP2</w:t>
      </w:r>
    </w:p>
    <w:p w:rsidR="00657AA6" w:rsidRDefault="00657AA6" w:rsidP="00657AA6">
      <w:pPr>
        <w:spacing w:after="0" w:line="240" w:lineRule="auto"/>
        <w:jc w:val="both"/>
        <w:rPr>
          <w:rFonts w:ascii="Arial" w:eastAsia="SimSun" w:hAnsi="Arial" w:cs="Arial"/>
          <w:color w:val="000000"/>
          <w:sz w:val="20"/>
          <w:szCs w:val="20"/>
          <w:lang w:eastAsia="zh-CN"/>
        </w:rPr>
      </w:pPr>
      <w:r w:rsidRPr="00657AA6">
        <w:rPr>
          <w:rFonts w:ascii="Arial" w:eastAsia="SimSun" w:hAnsi="Arial" w:cs="Arial"/>
          <w:color w:val="000000"/>
          <w:sz w:val="20"/>
          <w:szCs w:val="20"/>
          <w:lang w:eastAsia="zh-CN"/>
        </w:rPr>
        <w:t>• Фондация за култура и спорт на 04 юни 2020 г. в Куманово, Северна Македония -PP2</w:t>
      </w:r>
    </w:p>
    <w:p w:rsidR="00657AA6" w:rsidRDefault="00657AA6" w:rsidP="00657AA6">
      <w:pPr>
        <w:spacing w:after="0" w:line="240" w:lineRule="auto"/>
        <w:jc w:val="both"/>
        <w:rPr>
          <w:rFonts w:ascii="Arial" w:eastAsia="SimSun" w:hAnsi="Arial" w:cs="Arial"/>
          <w:color w:val="000000"/>
          <w:sz w:val="20"/>
          <w:szCs w:val="20"/>
          <w:lang w:eastAsia="zh-CN"/>
        </w:rPr>
      </w:pPr>
    </w:p>
    <w:p w:rsidR="00657AA6" w:rsidRPr="00657AA6" w:rsidRDefault="00657AA6" w:rsidP="00657AA6">
      <w:pPr>
        <w:spacing w:after="0" w:line="240" w:lineRule="auto"/>
        <w:jc w:val="both"/>
        <w:rPr>
          <w:rFonts w:ascii="Arial" w:eastAsia="SimSun" w:hAnsi="Arial" w:cs="Arial"/>
          <w:color w:val="000000"/>
          <w:sz w:val="20"/>
          <w:szCs w:val="20"/>
          <w:lang w:eastAsia="zh-CN"/>
        </w:rPr>
      </w:pPr>
      <w:r>
        <w:rPr>
          <w:rFonts w:ascii="Arial" w:hAnsi="Arial" w:cs="Arial"/>
          <w:b/>
          <w:bCs/>
          <w:i/>
          <w:noProof/>
          <w:color w:val="333333"/>
          <w:sz w:val="20"/>
          <w:szCs w:val="20"/>
          <w:lang w:eastAsia="bg-BG"/>
        </w:rPr>
        <w:drawing>
          <wp:inline distT="0" distB="0" distL="0" distR="0">
            <wp:extent cx="2600325" cy="1955165"/>
            <wp:effectExtent l="0" t="0" r="9525" b="6985"/>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00325" cy="1955165"/>
                    </a:xfrm>
                    <a:prstGeom prst="rect">
                      <a:avLst/>
                    </a:prstGeom>
                    <a:noFill/>
                  </pic:spPr>
                </pic:pic>
              </a:graphicData>
            </a:graphic>
          </wp:inline>
        </w:drawing>
      </w:r>
      <w:r>
        <w:rPr>
          <w:rFonts w:ascii="Arial" w:eastAsia="SimSun" w:hAnsi="Arial" w:cs="Arial"/>
          <w:noProof/>
          <w:color w:val="000000"/>
          <w:sz w:val="20"/>
          <w:szCs w:val="20"/>
          <w:lang w:eastAsia="bg-BG"/>
        </w:rPr>
        <w:drawing>
          <wp:inline distT="0" distB="0" distL="0" distR="0" wp14:anchorId="51FD2920">
            <wp:extent cx="2618740" cy="1962150"/>
            <wp:effectExtent l="0" t="0" r="0" b="0"/>
            <wp:docPr id="2" name="Картин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18740" cy="1962150"/>
                    </a:xfrm>
                    <a:prstGeom prst="rect">
                      <a:avLst/>
                    </a:prstGeom>
                    <a:noFill/>
                  </pic:spPr>
                </pic:pic>
              </a:graphicData>
            </a:graphic>
          </wp:inline>
        </w:drawing>
      </w:r>
    </w:p>
    <w:p w:rsidR="00657AA6" w:rsidRPr="00657AA6" w:rsidRDefault="00657AA6" w:rsidP="00657AA6">
      <w:pPr>
        <w:spacing w:after="0" w:line="240" w:lineRule="auto"/>
        <w:jc w:val="both"/>
        <w:rPr>
          <w:rFonts w:ascii="Arial" w:eastAsia="SimSun" w:hAnsi="Arial" w:cs="Arial"/>
          <w:color w:val="000000"/>
          <w:sz w:val="20"/>
          <w:szCs w:val="20"/>
          <w:lang w:eastAsia="zh-CN"/>
        </w:rPr>
      </w:pPr>
      <w:r w:rsidRPr="00657AA6">
        <w:rPr>
          <w:rFonts w:ascii="Arial" w:eastAsia="SimSun" w:hAnsi="Arial" w:cs="Arial"/>
          <w:color w:val="000000"/>
          <w:sz w:val="20"/>
          <w:szCs w:val="20"/>
          <w:lang w:eastAsia="zh-CN"/>
        </w:rPr>
        <w:t>• Област Кюстендил на 02 октомври 2020 г. в Кюстендил, България - PP1</w:t>
      </w:r>
    </w:p>
    <w:p w:rsidR="00657AA6" w:rsidRDefault="00657AA6" w:rsidP="00657AA6">
      <w:pPr>
        <w:spacing w:after="0" w:line="240" w:lineRule="auto"/>
        <w:jc w:val="both"/>
        <w:rPr>
          <w:rFonts w:ascii="Arial" w:eastAsia="SimSun" w:hAnsi="Arial" w:cs="Arial"/>
          <w:color w:val="000000"/>
          <w:sz w:val="20"/>
          <w:szCs w:val="20"/>
          <w:lang w:eastAsia="zh-CN"/>
        </w:rPr>
      </w:pPr>
      <w:r w:rsidRPr="00657AA6">
        <w:rPr>
          <w:rFonts w:ascii="Arial" w:eastAsia="SimSun" w:hAnsi="Arial" w:cs="Arial"/>
          <w:color w:val="000000"/>
          <w:sz w:val="20"/>
          <w:szCs w:val="20"/>
          <w:lang w:eastAsia="zh-CN"/>
        </w:rPr>
        <w:t>• Община Кюстендил на 05 октомври 2020 г. в Кюстендил, България - PP1</w:t>
      </w:r>
    </w:p>
    <w:p w:rsidR="00657AA6" w:rsidRDefault="00657AA6" w:rsidP="00657AA6">
      <w:pPr>
        <w:spacing w:after="0" w:line="240" w:lineRule="auto"/>
        <w:jc w:val="both"/>
        <w:rPr>
          <w:rFonts w:ascii="Arial" w:eastAsia="SimSun" w:hAnsi="Arial" w:cs="Arial"/>
          <w:color w:val="000000"/>
          <w:sz w:val="20"/>
          <w:szCs w:val="20"/>
          <w:lang w:eastAsia="zh-CN"/>
        </w:rPr>
      </w:pPr>
    </w:p>
    <w:p w:rsidR="00657AA6" w:rsidRDefault="00657AA6" w:rsidP="00657AA6">
      <w:pPr>
        <w:spacing w:after="0" w:line="240" w:lineRule="auto"/>
        <w:jc w:val="both"/>
        <w:rPr>
          <w:rFonts w:ascii="Arial" w:eastAsia="SimSun" w:hAnsi="Arial" w:cs="Arial"/>
          <w:color w:val="000000"/>
          <w:sz w:val="20"/>
          <w:szCs w:val="20"/>
          <w:lang w:eastAsia="zh-CN"/>
        </w:rPr>
      </w:pPr>
      <w:r>
        <w:rPr>
          <w:rFonts w:ascii="Arial" w:eastAsia="SimSun" w:hAnsi="Arial" w:cs="Arial"/>
          <w:noProof/>
          <w:color w:val="000000"/>
          <w:sz w:val="20"/>
          <w:szCs w:val="20"/>
          <w:lang w:eastAsia="bg-BG"/>
        </w:rPr>
        <w:drawing>
          <wp:inline distT="0" distB="0" distL="0" distR="0" wp14:anchorId="1904279A">
            <wp:extent cx="2571115" cy="1943100"/>
            <wp:effectExtent l="0" t="0" r="635" b="0"/>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115" cy="1943100"/>
                    </a:xfrm>
                    <a:prstGeom prst="rect">
                      <a:avLst/>
                    </a:prstGeom>
                    <a:noFill/>
                  </pic:spPr>
                </pic:pic>
              </a:graphicData>
            </a:graphic>
          </wp:inline>
        </w:drawing>
      </w:r>
      <w:r>
        <w:rPr>
          <w:rFonts w:ascii="Arial" w:eastAsia="SimSun" w:hAnsi="Arial" w:cs="Arial"/>
          <w:noProof/>
          <w:color w:val="000000"/>
          <w:sz w:val="20"/>
          <w:szCs w:val="20"/>
          <w:lang w:eastAsia="bg-BG"/>
        </w:rPr>
        <w:drawing>
          <wp:inline distT="0" distB="0" distL="0" distR="0" wp14:anchorId="11050B95">
            <wp:extent cx="2571115" cy="1933575"/>
            <wp:effectExtent l="0" t="0" r="635" b="9525"/>
            <wp:docPr id="4"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71115" cy="1933575"/>
                    </a:xfrm>
                    <a:prstGeom prst="rect">
                      <a:avLst/>
                    </a:prstGeom>
                    <a:noFill/>
                  </pic:spPr>
                </pic:pic>
              </a:graphicData>
            </a:graphic>
          </wp:inline>
        </w:drawing>
      </w:r>
    </w:p>
    <w:p w:rsidR="00657AA6" w:rsidRDefault="00657AA6" w:rsidP="00657AA6">
      <w:pPr>
        <w:spacing w:after="0" w:line="240" w:lineRule="auto"/>
        <w:jc w:val="both"/>
        <w:rPr>
          <w:rFonts w:ascii="Arial" w:eastAsia="SimSun" w:hAnsi="Arial" w:cs="Arial"/>
          <w:color w:val="000000"/>
          <w:sz w:val="20"/>
          <w:szCs w:val="20"/>
          <w:lang w:eastAsia="zh-CN"/>
        </w:rPr>
      </w:pPr>
    </w:p>
    <w:p w:rsidR="00657AA6" w:rsidRDefault="00F701C2" w:rsidP="00657AA6">
      <w:pPr>
        <w:spacing w:after="0" w:line="240" w:lineRule="auto"/>
        <w:jc w:val="both"/>
        <w:rPr>
          <w:rFonts w:ascii="Arial" w:eastAsia="SimSun" w:hAnsi="Arial" w:cs="Arial"/>
          <w:color w:val="000000"/>
          <w:sz w:val="20"/>
          <w:szCs w:val="20"/>
          <w:lang w:eastAsia="zh-CN"/>
        </w:rPr>
      </w:pPr>
      <w:r w:rsidRPr="00F701C2">
        <w:rPr>
          <w:rFonts w:ascii="Arial" w:eastAsia="SimSun" w:hAnsi="Arial" w:cs="Arial"/>
          <w:color w:val="000000"/>
          <w:sz w:val="20"/>
          <w:szCs w:val="20"/>
          <w:lang w:eastAsia="zh-CN"/>
        </w:rPr>
        <w:t>Един от основните въпроси на срещите беше свързан с устойчивото развитие и валоризиране на културното наследство в региона чрез използване на специализирани подходи, методи и техники за неговото опазване, туристическа интерпретация и използване, определени в стратегическите документи, разработени по проекта.</w:t>
      </w:r>
    </w:p>
    <w:p w:rsidR="00657AA6" w:rsidRDefault="00657AA6"/>
    <w:p w:rsidR="00F701C2" w:rsidRPr="00F701C2" w:rsidRDefault="00F701C2" w:rsidP="00F701C2">
      <w:pPr>
        <w:rPr>
          <w:b/>
        </w:rPr>
      </w:pPr>
      <w:r w:rsidRPr="00F701C2">
        <w:rPr>
          <w:b/>
        </w:rPr>
        <w:t>ТРАДИЦИОННА БЪЛГАРО-МАКЕДОНСКА КУЛТУРНА ВЕЧЕР В КЮСТЕНДИЛ</w:t>
      </w:r>
    </w:p>
    <w:p w:rsidR="00F701C2" w:rsidRPr="00F701C2" w:rsidRDefault="00D67BA6" w:rsidP="00F701C2">
      <w:hyperlink r:id="rId10" w:history="1">
        <w:r w:rsidR="00F701C2" w:rsidRPr="00D36C09">
          <w:rPr>
            <w:rStyle w:val="Hyperlink"/>
          </w:rPr>
          <w:t>http://balkanite.net/index.php/bg/people/1683-2020-10-08-12-04-28</w:t>
        </w:r>
      </w:hyperlink>
    </w:p>
    <w:p w:rsidR="00F701C2" w:rsidRPr="00F701C2" w:rsidRDefault="00D67BA6" w:rsidP="00F701C2">
      <w:hyperlink r:id="rId11" w:history="1">
        <w:r w:rsidR="00F701C2" w:rsidRPr="00D36C09">
          <w:rPr>
            <w:rStyle w:val="Hyperlink"/>
            <w:lang w:val="en-US"/>
          </w:rPr>
          <w:t>http</w:t>
        </w:r>
        <w:r w:rsidR="00F701C2" w:rsidRPr="00F701C2">
          <w:rPr>
            <w:rStyle w:val="Hyperlink"/>
          </w:rPr>
          <w:t>://</w:t>
        </w:r>
        <w:r w:rsidR="00F701C2" w:rsidRPr="00D36C09">
          <w:rPr>
            <w:rStyle w:val="Hyperlink"/>
            <w:lang w:val="en-US"/>
          </w:rPr>
          <w:t>bgpolitika</w:t>
        </w:r>
        <w:r w:rsidR="00F701C2" w:rsidRPr="00F701C2">
          <w:rPr>
            <w:rStyle w:val="Hyperlink"/>
          </w:rPr>
          <w:t>.</w:t>
        </w:r>
        <w:r w:rsidR="00F701C2" w:rsidRPr="00D36C09">
          <w:rPr>
            <w:rStyle w:val="Hyperlink"/>
            <w:lang w:val="en-US"/>
          </w:rPr>
          <w:t>com</w:t>
        </w:r>
        <w:r w:rsidR="00F701C2" w:rsidRPr="00F701C2">
          <w:rPr>
            <w:rStyle w:val="Hyperlink"/>
          </w:rPr>
          <w:t>/</w:t>
        </w:r>
        <w:r w:rsidR="00F701C2" w:rsidRPr="00D36C09">
          <w:rPr>
            <w:rStyle w:val="Hyperlink"/>
            <w:lang w:val="en-US"/>
          </w:rPr>
          <w:t>index</w:t>
        </w:r>
        <w:r w:rsidR="00F701C2" w:rsidRPr="00F701C2">
          <w:rPr>
            <w:rStyle w:val="Hyperlink"/>
          </w:rPr>
          <w:t>.</w:t>
        </w:r>
        <w:r w:rsidR="00F701C2" w:rsidRPr="00D36C09">
          <w:rPr>
            <w:rStyle w:val="Hyperlink"/>
            <w:lang w:val="en-US"/>
          </w:rPr>
          <w:t>php</w:t>
        </w:r>
        <w:r w:rsidR="00F701C2" w:rsidRPr="00F701C2">
          <w:rPr>
            <w:rStyle w:val="Hyperlink"/>
          </w:rPr>
          <w:t>/2015-07-30-18-44-12/7828-2020-10-08-11-43-16</w:t>
        </w:r>
      </w:hyperlink>
    </w:p>
    <w:p w:rsidR="00F701C2" w:rsidRDefault="00F701C2" w:rsidP="00F701C2">
      <w:r w:rsidRPr="00F701C2">
        <w:t xml:space="preserve">+ </w:t>
      </w:r>
      <w:r>
        <w:t>още снимки папка Фолклорна вечер България</w:t>
      </w:r>
    </w:p>
    <w:p w:rsidR="00F701C2" w:rsidRDefault="00F701C2" w:rsidP="00F701C2">
      <w:r w:rsidRPr="00F701C2">
        <w:t>Традиционна фолклорна Българо-македонска вечер</w:t>
      </w:r>
      <w:r>
        <w:t xml:space="preserve"> – видео </w:t>
      </w:r>
      <w:hyperlink r:id="rId12" w:history="1">
        <w:r w:rsidRPr="00D36C09">
          <w:rPr>
            <w:rStyle w:val="Hyperlink"/>
          </w:rPr>
          <w:t>https://www.youtube.com/watch?v=FHF-sIw3aoc&amp;feature=youtu.be</w:t>
        </w:r>
      </w:hyperlink>
    </w:p>
    <w:p w:rsidR="00F701C2" w:rsidRPr="00F701C2" w:rsidRDefault="00F701C2" w:rsidP="00F701C2">
      <w:pPr>
        <w:rPr>
          <w:b/>
        </w:rPr>
      </w:pPr>
      <w:r w:rsidRPr="00F701C2">
        <w:rPr>
          <w:b/>
        </w:rPr>
        <w:t>ТРАДИЦИОННА БЪЛГАРО-МАКЕДОНСКА КУЛТУРНА ВЕЧЕР В КУМАНОВО</w:t>
      </w:r>
    </w:p>
    <w:p w:rsidR="00F701C2" w:rsidRDefault="00F701C2" w:rsidP="00F701C2">
      <w:r>
        <w:t>На  25 септември 2020 в ресторант Грация, Куманово близо 50 гости имаха възможността да се участват в традиционна българо-македонска културна вечер, в рамките на която бяха представени:</w:t>
      </w:r>
    </w:p>
    <w:p w:rsidR="00F701C2" w:rsidRDefault="00F701C2" w:rsidP="00F701C2">
      <w:pPr>
        <w:pStyle w:val="ListParagraph"/>
        <w:numPr>
          <w:ilvl w:val="0"/>
          <w:numId w:val="2"/>
        </w:numPr>
      </w:pPr>
      <w:r>
        <w:t>Традиционно народно творчество - изпълнение на традиционни песни от североизточния регион и Кюстендилска област;</w:t>
      </w:r>
    </w:p>
    <w:p w:rsidR="00F701C2" w:rsidRDefault="00F701C2" w:rsidP="00F701C2">
      <w:pPr>
        <w:pStyle w:val="ListParagraph"/>
        <w:numPr>
          <w:ilvl w:val="0"/>
          <w:numId w:val="2"/>
        </w:numPr>
      </w:pPr>
      <w:r>
        <w:t xml:space="preserve">традиционни стари занаяти от трансграничния регион като уникален начин на живот; </w:t>
      </w:r>
    </w:p>
    <w:p w:rsidR="00F701C2" w:rsidRDefault="00F701C2" w:rsidP="00F701C2">
      <w:pPr>
        <w:pStyle w:val="ListParagraph"/>
        <w:numPr>
          <w:ilvl w:val="0"/>
          <w:numId w:val="2"/>
        </w:numPr>
      </w:pPr>
      <w:r>
        <w:t>през традиционната народна кухня и вкуса на здравословната храна към развитието на туристическия бизнес в региона;</w:t>
      </w:r>
    </w:p>
    <w:p w:rsidR="00F701C2" w:rsidRDefault="00F701C2" w:rsidP="00F701C2">
      <w:pPr>
        <w:pStyle w:val="ListParagraph"/>
        <w:numPr>
          <w:ilvl w:val="0"/>
          <w:numId w:val="2"/>
        </w:numPr>
      </w:pPr>
      <w:r>
        <w:t xml:space="preserve">обличане на булката с песента „ОТВОРЕТЕ ПОРТЕ САМОТВОРКЕ” – представяне на стари традиции и обичаи; </w:t>
      </w:r>
    </w:p>
    <w:p w:rsidR="00F701C2" w:rsidRDefault="00F701C2" w:rsidP="00F701C2">
      <w:pPr>
        <w:pStyle w:val="ListParagraph"/>
        <w:numPr>
          <w:ilvl w:val="0"/>
          <w:numId w:val="2"/>
        </w:numPr>
      </w:pPr>
      <w:r>
        <w:t>Фолклорни традиции от трансграничния регион чрез танци, народни приказки, игри.</w:t>
      </w:r>
    </w:p>
    <w:p w:rsidR="00F701C2" w:rsidRPr="009756C0" w:rsidRDefault="00F701C2" w:rsidP="00F701C2">
      <w:pPr>
        <w:rPr>
          <w:b/>
        </w:rPr>
      </w:pPr>
      <w:r w:rsidRPr="009756C0">
        <w:rPr>
          <w:b/>
        </w:rPr>
        <w:t>Снимки от папка Фолклорна вечер Куманово</w:t>
      </w:r>
    </w:p>
    <w:p w:rsidR="00F701C2" w:rsidRDefault="00F701C2"/>
    <w:p w:rsidR="00586692" w:rsidRPr="00F701C2" w:rsidRDefault="00586692"/>
    <w:sectPr w:rsidR="00586692" w:rsidRPr="00F701C2" w:rsidSect="00F701C2">
      <w:pgSz w:w="11906" w:h="16838"/>
      <w:pgMar w:top="851"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F96B15"/>
    <w:multiLevelType w:val="hybridMultilevel"/>
    <w:tmpl w:val="C7F4531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 w15:restartNumberingAfterBreak="0">
    <w:nsid w:val="2D4E41E1"/>
    <w:multiLevelType w:val="hybridMultilevel"/>
    <w:tmpl w:val="0F80F338"/>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60"/>
  <w:revisionView w:inkAnnotations="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7AA6"/>
    <w:rsid w:val="0029304A"/>
    <w:rsid w:val="005426F4"/>
    <w:rsid w:val="00586692"/>
    <w:rsid w:val="00657AA6"/>
    <w:rsid w:val="009756C0"/>
    <w:rsid w:val="00B41D3F"/>
    <w:rsid w:val="00D67BA6"/>
    <w:rsid w:val="00EB0ACC"/>
    <w:rsid w:val="00EC168A"/>
    <w:rsid w:val="00F701C2"/>
    <w:rsid w:val="00FD06BC"/>
    <w:rsid w:val="00FE73AF"/>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CE274A-A93B-2F49-9210-A2B1A9C9D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57AA6"/>
    <w:rPr>
      <w:color w:val="0000FF" w:themeColor="hyperlink"/>
      <w:u w:val="single"/>
    </w:rPr>
  </w:style>
  <w:style w:type="paragraph" w:styleId="BalloonText">
    <w:name w:val="Balloon Text"/>
    <w:basedOn w:val="Normal"/>
    <w:link w:val="BalloonTextChar"/>
    <w:uiPriority w:val="99"/>
    <w:semiHidden/>
    <w:unhideWhenUsed/>
    <w:rsid w:val="00657A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7AA6"/>
    <w:rPr>
      <w:rFonts w:ascii="Tahoma" w:hAnsi="Tahoma" w:cs="Tahoma"/>
      <w:sz w:val="16"/>
      <w:szCs w:val="16"/>
    </w:rPr>
  </w:style>
  <w:style w:type="paragraph" w:styleId="ListParagraph">
    <w:name w:val="List Paragraph"/>
    <w:basedOn w:val="Normal"/>
    <w:uiPriority w:val="34"/>
    <w:qFormat/>
    <w:rsid w:val="00F701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 /><Relationship Id="rId13" Type="http://schemas.openxmlformats.org/officeDocument/2006/relationships/fontTable" Target="fontTable.xml" /><Relationship Id="rId3" Type="http://schemas.openxmlformats.org/officeDocument/2006/relationships/settings" Target="settings.xml" /><Relationship Id="rId7" Type="http://schemas.openxmlformats.org/officeDocument/2006/relationships/image" Target="media/image3.png" /><Relationship Id="rId12" Type="http://schemas.openxmlformats.org/officeDocument/2006/relationships/hyperlink" Target="https://www.youtube.com/watch?v=FHF-sIw3aoc&amp;feature=youtu.be" TargetMode="Externa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2.png" /><Relationship Id="rId11" Type="http://schemas.openxmlformats.org/officeDocument/2006/relationships/hyperlink" Target="http://bgpolitika.com/index.php/2015-07-30-18-44-12/7828-2020-10-08-11-43-16" TargetMode="External" /><Relationship Id="rId5" Type="http://schemas.openxmlformats.org/officeDocument/2006/relationships/image" Target="media/image1.png" /><Relationship Id="rId10" Type="http://schemas.openxmlformats.org/officeDocument/2006/relationships/hyperlink" Target="http://balkanite.net/index.php/bg/people/1683-2020-10-08-12-04-28" TargetMode="External" /><Relationship Id="rId4" Type="http://schemas.openxmlformats.org/officeDocument/2006/relationships/webSettings" Target="webSettings.xml" /><Relationship Id="rId9" Type="http://schemas.openxmlformats.org/officeDocument/2006/relationships/image" Target="media/image5.png" /><Relationship Id="rId14" Type="http://schemas.openxmlformats.org/officeDocument/2006/relationships/theme" Target="theme/theme1.xml" /></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780</Words>
  <Characters>4446</Characters>
  <Application>Microsoft Office Word</Application>
  <DocSecurity>0</DocSecurity>
  <Lines>37</Lines>
  <Paragraphs>10</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5216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dc:creator>
  <cp:lastModifiedBy>Guest User</cp:lastModifiedBy>
  <cp:revision>2</cp:revision>
  <dcterms:created xsi:type="dcterms:W3CDTF">2022-04-27T09:09:00Z</dcterms:created>
  <dcterms:modified xsi:type="dcterms:W3CDTF">2022-04-27T09:09:00Z</dcterms:modified>
</cp:coreProperties>
</file>